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20" w:rsidRDefault="00F55620">
      <w:pPr>
        <w:pStyle w:val="a3"/>
        <w:ind w:left="0" w:firstLine="0"/>
        <w:jc w:val="left"/>
        <w:rPr>
          <w:b/>
        </w:rPr>
      </w:pPr>
    </w:p>
    <w:p w:rsidR="00F55620" w:rsidRDefault="001D71F7">
      <w:pPr>
        <w:pStyle w:val="a4"/>
        <w:spacing w:line="274" w:lineRule="exact"/>
      </w:pPr>
      <w:r>
        <w:t>ВЛИЯНИЕ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F55620" w:rsidRDefault="001D71F7">
      <w:pPr>
        <w:pStyle w:val="a3"/>
        <w:ind w:right="105"/>
      </w:pPr>
      <w:r>
        <w:t>У каждого подростка рано или поздно возникает проблема - проблема выбора его будущей профессии. Это очень ответственный и сложный шаг в его жизни. Получится ли у молодого человека реализовать свои возможности, найти своё место в жизни, зависит именно от то</w:t>
      </w:r>
      <w:r>
        <w:t>го, правильно ли он выберет свою будущую профессию.</w:t>
      </w:r>
    </w:p>
    <w:p w:rsidR="00F55620" w:rsidRDefault="001D71F7">
      <w:pPr>
        <w:pStyle w:val="a3"/>
        <w:ind w:right="107"/>
      </w:pPr>
      <w:r>
        <w:t xml:space="preserve">Мир профессий велик. Он включает в себя тысячи разных интереснейших специальностей. И совсем не просто разобраться в этом многообразии, взвесить свои возможности, сделать правильный выбор. На сегодняшний </w:t>
      </w:r>
      <w:r>
        <w:t>день молодёжь больше всего привлекают такие профессии, как юрист, экономист, менеджер, а учиться на рабочую профессию идут с нежеланием, хотя уже давно существует проблема перенасыщения рынка труда специалистами этих специальностей. В силу своей неопытност</w:t>
      </w:r>
      <w:r>
        <w:t>и молодые люди не понимают, что сейчас иметь хорошую рабочую профессию намного надежнее, чем быть выпускником вуза. И, что немаловажно, в средние специальные учебные заведения поступить во многих случаях проще, чем в вузы. Поэтому необходимо правильно сори</w:t>
      </w:r>
      <w:r>
        <w:t>ентировать</w:t>
      </w:r>
      <w:r>
        <w:rPr>
          <w:spacing w:val="3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объяснить,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выбор рабочей</w:t>
      </w:r>
      <w:r>
        <w:rPr>
          <w:spacing w:val="4"/>
        </w:rPr>
        <w:t xml:space="preserve"> </w:t>
      </w:r>
      <w:r>
        <w:rPr>
          <w:spacing w:val="-2"/>
        </w:rPr>
        <w:t>профессии</w:t>
      </w:r>
    </w:p>
    <w:p w:rsidR="00F55620" w:rsidRDefault="001D71F7">
      <w:pPr>
        <w:pStyle w:val="a3"/>
        <w:ind w:right="114" w:firstLine="0"/>
      </w:pPr>
      <w:r>
        <w:t xml:space="preserve">- удачный старт для профессионального и карьерного роста. Ведь зачастую успешные руководители в сфере промышленности начинали свою карьеру с освоения рабочей </w:t>
      </w:r>
      <w:r>
        <w:rPr>
          <w:spacing w:val="-2"/>
        </w:rPr>
        <w:t>профессии.</w:t>
      </w:r>
    </w:p>
    <w:p w:rsidR="00F55620" w:rsidRDefault="001D71F7">
      <w:pPr>
        <w:pStyle w:val="a3"/>
        <w:ind w:right="104"/>
      </w:pPr>
      <w:r>
        <w:t xml:space="preserve">Самоопределение в </w:t>
      </w:r>
      <w:r>
        <w:t xml:space="preserve">своей будущей профессии начинается в раннем детстве, когда ребёнок играет, и постепенно доходит до своего завершения в подростковом возрасте. Младший школьник подражает значимым взрослым: родителям, учителям. Свои возможности младшие школьники реализуют в </w:t>
      </w:r>
      <w:r>
        <w:t>учебной и трудовой деятельности. Подростковый возраст - возраст быстро нарастающего логического мышления, активности, инициативности, смелости, мужества, а также нравственно-эмоционального развития. В выпускном классе дети сосредотачиваются на профессионал</w:t>
      </w:r>
      <w:r>
        <w:t>ьном самоопределении. Оно предполагает самоограничение, отказ от фантазий, в которых ребёнок мог стать представителем любой, самой привлекательной профессии. Старшекласснику приходиться ориентироваться в различных профессиях, что совсем не просто, поскольк</w:t>
      </w:r>
      <w:r>
        <w:t>у</w:t>
      </w:r>
      <w:r>
        <w:rPr>
          <w:spacing w:val="-5"/>
        </w:rPr>
        <w:t xml:space="preserve"> </w:t>
      </w:r>
      <w:r>
        <w:t>в основе отношения к профессиям лежит не свой собственный, а чужой опыт - сведения, полученные от родителей, друзей, знакомых, из книг, телепередач и т.п. Этот опыт обычно абстрактен, не пережит, не выстрадан ребёнком. Кроме того, нужно верно оценить сво</w:t>
      </w:r>
      <w:r>
        <w:t>и возможности - уровень учебной подготовки, здоровье, материальные условия семьи и, главное, свои способности и склонности.</w:t>
      </w:r>
    </w:p>
    <w:p w:rsidR="00F55620" w:rsidRDefault="001D71F7">
      <w:pPr>
        <w:pStyle w:val="a3"/>
        <w:ind w:right="110"/>
      </w:pPr>
      <w:r>
        <w:t>Уходя из школы</w:t>
      </w:r>
      <w:r>
        <w:rPr>
          <w:spacing w:val="-1"/>
        </w:rPr>
        <w:t xml:space="preserve"> </w:t>
      </w:r>
      <w:r>
        <w:t>после 11 или 9 классов, подростку</w:t>
      </w:r>
      <w:r>
        <w:rPr>
          <w:spacing w:val="-5"/>
        </w:rPr>
        <w:t xml:space="preserve"> </w:t>
      </w:r>
      <w:r>
        <w:t>необходимо создать жизненный план</w:t>
      </w:r>
      <w:r>
        <w:rPr>
          <w:spacing w:val="80"/>
        </w:rPr>
        <w:t xml:space="preserve"> </w:t>
      </w:r>
      <w:r>
        <w:t>- решить вопросы кем быть и каким быть. Он должен</w:t>
      </w:r>
      <w:r>
        <w:t xml:space="preserve"> не просто представлять себе своё будущее в общих чертах, а осознавать способы достижения поставленных целей.</w:t>
      </w:r>
    </w:p>
    <w:p w:rsidR="00F55620" w:rsidRDefault="001D71F7">
      <w:pPr>
        <w:pStyle w:val="a3"/>
        <w:ind w:right="106"/>
      </w:pPr>
      <w:r>
        <w:t>Многие подростки оказываются в стрессовой ситуации, особенно если они собираются уйти из школы после 9 класса. Это происходит от того, что, с одно</w:t>
      </w:r>
      <w:r>
        <w:t>й стороны, подростку страшно брать на себя ответственность за свои поступки, с другой – он просто не знает, как грамотно принять решение, чтобы оно соответствовало его интересам и целям. И вот именно в этот период необходимо помочь ребёнку, чтобы он не сов</w:t>
      </w:r>
      <w:r>
        <w:t>ершил ошибку, и у него не возникло чувство разочарования.</w:t>
      </w:r>
    </w:p>
    <w:p w:rsidR="00F55620" w:rsidRDefault="001D71F7">
      <w:pPr>
        <w:pStyle w:val="a3"/>
        <w:ind w:right="106"/>
      </w:pPr>
      <w:r>
        <w:t>Я провела анкету</w:t>
      </w:r>
      <w:r>
        <w:rPr>
          <w:spacing w:val="-2"/>
        </w:rPr>
        <w:t xml:space="preserve"> </w:t>
      </w:r>
      <w:r>
        <w:t>среди студентов 1 курса, чтобы узнать, почему ребята выбрали ту или иную профессию, осознанный ли был выбор, кто повлиял на окончательное решение? Результаты показали, что во всех</w:t>
      </w:r>
      <w:r>
        <w:rPr>
          <w:spacing w:val="40"/>
        </w:rPr>
        <w:t xml:space="preserve"> </w:t>
      </w:r>
      <w:r>
        <w:t>ш</w:t>
      </w:r>
      <w:r>
        <w:t>колах проводились классные часы по</w:t>
      </w:r>
      <w:r>
        <w:rPr>
          <w:spacing w:val="40"/>
        </w:rPr>
        <w:t xml:space="preserve"> </w:t>
      </w:r>
      <w:r>
        <w:t>профориентации, но только</w:t>
      </w:r>
      <w:r>
        <w:rPr>
          <w:spacing w:val="40"/>
        </w:rPr>
        <w:t xml:space="preserve"> </w:t>
      </w:r>
      <w:r>
        <w:t>в одной школе были экскурсии на предприятия города. Практически все ребята пришли к нам по совету родственников или родителей. Очень порадовало, что большинство ребят окончательное решение приним</w:t>
      </w:r>
      <w:r>
        <w:t>али совместно с родителями, или ребёнок сделал</w:t>
      </w:r>
      <w:r>
        <w:rPr>
          <w:spacing w:val="40"/>
        </w:rPr>
        <w:t xml:space="preserve"> </w:t>
      </w:r>
      <w:r>
        <w:t>выбор самостоятельно. Но очень печально, что всё же есть ребята, которые пришли в наш колледж за компанию с друзьями или поступить сюда</w:t>
      </w:r>
    </w:p>
    <w:p w:rsidR="00F55620" w:rsidRDefault="00F55620">
      <w:pPr>
        <w:sectPr w:rsidR="00F5562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55620" w:rsidRDefault="001D71F7">
      <w:pPr>
        <w:pStyle w:val="a3"/>
        <w:spacing w:before="66"/>
        <w:ind w:right="111" w:firstLine="0"/>
      </w:pPr>
      <w:r>
        <w:lastRenderedPageBreak/>
        <w:t>их заставили родители. Через некоторое время такие ребята</w:t>
      </w:r>
      <w:r>
        <w:t xml:space="preserve"> могут столкнуться с определёнными трудностями: учиться неинтересно, скучно, трудно. И тогда у них может возникнуть чувство разочарования и непонимания: зачем они здесь, для чего.</w:t>
      </w:r>
    </w:p>
    <w:p w:rsidR="00F55620" w:rsidRDefault="001D71F7">
      <w:pPr>
        <w:pStyle w:val="a3"/>
        <w:spacing w:before="1"/>
        <w:ind w:right="104"/>
      </w:pPr>
      <w:r>
        <w:t>Анкетирование показало, что в школе ведётся определённая работа по профориен</w:t>
      </w:r>
      <w:r>
        <w:t xml:space="preserve">тации. Но в отличие от западных стран, где </w:t>
      </w:r>
      <w:proofErr w:type="spellStart"/>
      <w:r>
        <w:t>профориентационный</w:t>
      </w:r>
      <w:proofErr w:type="spellEnd"/>
      <w:r>
        <w:t xml:space="preserve"> процесс является государственным делом и оказание психолого-педагогической поддержки обучающимся в выборе профессии включено в учебные планы средней общеобразовательной школы, в нашей стране в э</w:t>
      </w:r>
      <w:r>
        <w:t>той области есть ещё много нерешённых проблем. Поэтому выбор будущей профессии – дело семейное, и кто как не родители помогут своему ребёнку справиться с этой нелёгкой задачей. Кроме того, многим подросткам трудно из-за робости и отсутствия необходимых нав</w:t>
      </w:r>
      <w:r>
        <w:t>ыков сделать какие-то конкретные действия, и в этом помощь родителей может быть незаменима.</w:t>
      </w:r>
    </w:p>
    <w:p w:rsidR="00F55620" w:rsidRDefault="001D71F7">
      <w:pPr>
        <w:pStyle w:val="a3"/>
        <w:ind w:right="104"/>
      </w:pPr>
      <w:r>
        <w:t>Влияние родителей на профессиональный выбор ребенка очень велико. Оно может выражаться не только в качестве указания или какого-то совета. Это может быть и высказан</w:t>
      </w:r>
      <w:r>
        <w:t>ное при случае мнение, и взаимоотношения с людьми как представителями определённых профессий, и личный профессиональный пример, и многое другое.</w:t>
      </w:r>
    </w:p>
    <w:p w:rsidR="00F55620" w:rsidRDefault="001D71F7">
      <w:pPr>
        <w:pStyle w:val="a3"/>
        <w:ind w:right="106"/>
      </w:pPr>
      <w:r>
        <w:t>Важно понимание родителями, что необходимо обращать внимание не только на</w:t>
      </w:r>
      <w:r>
        <w:rPr>
          <w:spacing w:val="80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как учится</w:t>
      </w:r>
      <w:r>
        <w:rPr>
          <w:spacing w:val="-2"/>
        </w:rPr>
        <w:t xml:space="preserve"> </w:t>
      </w:r>
      <w:r>
        <w:t>их ребёнок,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качества. Родители должны</w:t>
      </w:r>
      <w:r>
        <w:rPr>
          <w:spacing w:val="-2"/>
        </w:rPr>
        <w:t xml:space="preserve"> </w:t>
      </w:r>
      <w:r>
        <w:t>воспитывать в своих детях</w:t>
      </w:r>
      <w:r>
        <w:rPr>
          <w:spacing w:val="-1"/>
        </w:rPr>
        <w:t xml:space="preserve"> </w:t>
      </w:r>
      <w:r>
        <w:t>положительное отношение к общественному долгу, способствовать и всячески содействовать реализации склонностей и способностей ребенка,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приучать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</w:t>
      </w:r>
      <w:r>
        <w:t>уду. «Прививать</w:t>
      </w:r>
      <w:r>
        <w:rPr>
          <w:spacing w:val="-1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нужно,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 xml:space="preserve">только он встал на собственные ноги и сделал первые, неуверенные шаги по земле. В отчем доме в заботе </w:t>
      </w:r>
      <w:proofErr w:type="gramStart"/>
      <w:r>
        <w:t>о</w:t>
      </w:r>
      <w:proofErr w:type="gramEnd"/>
      <w:r>
        <w:t xml:space="preserve"> близких, в освоении повседневных дел воспитывается труженик. Семье по силам научить ребёнка и сочетать лич</w:t>
      </w:r>
      <w:r>
        <w:t>ные интересы с общественными, и испытывать потребность в труде, и трудиться умело и весело, и многому другому, что входит в ёмкое понятие «трудолюбие»</w:t>
      </w:r>
      <w:proofErr w:type="gramStart"/>
      <w: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 xml:space="preserve">Постоянно занимая ребёнка каким-то полезным делом, родители тем самым приучают его к труду и </w:t>
      </w:r>
      <w:r>
        <w:t>развивают в нём такие личностные качества, как ответственность, аккуратность, уважение к чужому труду. А впоследствии эти качества будут способствовать появлению умений и навыков, необходимых в дальнейшей трудовой деятельности.</w:t>
      </w:r>
    </w:p>
    <w:p w:rsidR="00F55620" w:rsidRDefault="001D71F7">
      <w:pPr>
        <w:pStyle w:val="a3"/>
        <w:spacing w:before="1"/>
        <w:ind w:left="781" w:firstLine="0"/>
      </w:pPr>
      <w:r>
        <w:t>Трудовое</w:t>
      </w:r>
      <w:r>
        <w:rPr>
          <w:spacing w:val="66"/>
        </w:rPr>
        <w:t xml:space="preserve"> </w:t>
      </w:r>
      <w:r>
        <w:t>воспитание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семье</w:t>
      </w:r>
      <w:r>
        <w:rPr>
          <w:spacing w:val="69"/>
        </w:rPr>
        <w:t xml:space="preserve"> </w:t>
      </w:r>
      <w:r>
        <w:t>закладывает</w:t>
      </w:r>
      <w:r>
        <w:rPr>
          <w:spacing w:val="72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основу</w:t>
      </w:r>
      <w:r>
        <w:rPr>
          <w:spacing w:val="64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будущей</w:t>
      </w:r>
      <w:r>
        <w:rPr>
          <w:spacing w:val="71"/>
        </w:rPr>
        <w:t xml:space="preserve"> </w:t>
      </w:r>
      <w:r>
        <w:rPr>
          <w:spacing w:val="-2"/>
        </w:rPr>
        <w:t>жизни.</w:t>
      </w:r>
    </w:p>
    <w:p w:rsidR="00F55620" w:rsidRDefault="001D71F7">
      <w:pPr>
        <w:pStyle w:val="a3"/>
        <w:ind w:right="105" w:firstLine="0"/>
      </w:pPr>
      <w:r>
        <w:t>«Трудовая подготовка, воспитание трудового качества человека – это подготовка и воспитание не только будущего хорошего или плохого гражданина, но и воспитание его будущего жизненного уровня, его благосостояния»</w:t>
      </w:r>
      <w:proofErr w:type="gramStart"/>
      <w:r>
        <w:t xml:space="preserve"> </w:t>
      </w:r>
      <w:r>
        <w:t>.</w:t>
      </w:r>
      <w:proofErr w:type="gramEnd"/>
    </w:p>
    <w:p w:rsidR="00F55620" w:rsidRDefault="001D71F7">
      <w:pPr>
        <w:pStyle w:val="a3"/>
        <w:ind w:right="108"/>
      </w:pPr>
      <w:r>
        <w:t>Как уже говорилось выше, родител</w:t>
      </w:r>
      <w:r>
        <w:t>и оказывают огромное влияние на выбор своих детей. В связи с этим</w:t>
      </w:r>
      <w:r>
        <w:rPr>
          <w:spacing w:val="40"/>
        </w:rPr>
        <w:t xml:space="preserve"> </w:t>
      </w:r>
      <w:r>
        <w:t>их «…</w:t>
      </w:r>
      <w:r>
        <w:rPr>
          <w:spacing w:val="40"/>
        </w:rPr>
        <w:t xml:space="preserve"> </w:t>
      </w:r>
      <w:r>
        <w:t>можно условно разделить на группы: 1) активно влияющие на своих детей в вопросах выбора профессии, дающие им квалифицированный совет; 2) пассивно относящиеся</w:t>
      </w:r>
      <w:r>
        <w:rPr>
          <w:spacing w:val="40"/>
        </w:rPr>
        <w:t xml:space="preserve"> </w:t>
      </w:r>
      <w:r>
        <w:t>к этому вопросу; 3) предст</w:t>
      </w:r>
      <w:r>
        <w:t>авляющие детям самим решать свою судьбу; 4) навязывающие свою волю детям»</w:t>
      </w:r>
      <w:r>
        <w:t>.</w:t>
      </w:r>
    </w:p>
    <w:p w:rsidR="00F55620" w:rsidRDefault="001D71F7">
      <w:pPr>
        <w:pStyle w:val="a3"/>
        <w:spacing w:before="1"/>
        <w:ind w:right="109"/>
      </w:pPr>
      <w:r>
        <w:t>К первой группе принадлежат родители, которые занимают наиболее правильную позицию в данном вопросе. Они принимают активное участие в его решении, но при этом не проявляю</w:t>
      </w:r>
      <w:r>
        <w:t>т авторитарности: прежде чем высказать собственное мнение, внимательно выслушивают соображения ребенка, стараются оценить его способности и наклонности, разобраться в его стремлениях, влечениях и мотивах. Отношения родителей и детей в вопросе выбора профес</w:t>
      </w:r>
      <w:r>
        <w:t>сии здесь основаны на взаимном доверии и уважении, они носят характер своеобразного сотрудничества.</w:t>
      </w:r>
    </w:p>
    <w:p w:rsidR="00F55620" w:rsidRDefault="001D71F7">
      <w:pPr>
        <w:pStyle w:val="a3"/>
        <w:ind w:right="109"/>
      </w:pPr>
      <w:r>
        <w:t>Вторую и третью группы составляют родители с позицией невмешательства. Это родители, которые боятся дать неквалифицированный совет, или равнодушные родители</w:t>
      </w:r>
      <w:r>
        <w:t>, чаще всего из неблагополучных семей. Причинами такой позиции являются напряженность во взаимоотношениях между родителями и подростком, эмоциональная отчужденность</w:t>
      </w:r>
      <w:r>
        <w:rPr>
          <w:spacing w:val="-1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семьи, межличностные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предоставлены сами</w:t>
      </w:r>
      <w:r>
        <w:rPr>
          <w:spacing w:val="2"/>
        </w:rPr>
        <w:t xml:space="preserve"> </w:t>
      </w:r>
      <w:r>
        <w:rPr>
          <w:spacing w:val="-2"/>
        </w:rPr>
        <w:t>себе,</w:t>
      </w:r>
    </w:p>
    <w:p w:rsidR="00F55620" w:rsidRDefault="00F55620">
      <w:pPr>
        <w:sectPr w:rsidR="00F55620">
          <w:pgSz w:w="11910" w:h="16840"/>
          <w:pgMar w:top="1040" w:right="740" w:bottom="280" w:left="1600" w:header="720" w:footer="720" w:gutter="0"/>
          <w:cols w:space="720"/>
        </w:sectPr>
      </w:pPr>
    </w:p>
    <w:p w:rsidR="00F55620" w:rsidRDefault="001D71F7">
      <w:pPr>
        <w:pStyle w:val="a3"/>
        <w:spacing w:before="66"/>
        <w:ind w:right="109" w:firstLine="0"/>
      </w:pPr>
      <w:r>
        <w:lastRenderedPageBreak/>
        <w:t>имеют неполное и искаженное представление о профессиях, о своем профессиональном будущем не задумываются.</w:t>
      </w:r>
    </w:p>
    <w:p w:rsidR="00F55620" w:rsidRDefault="001D71F7">
      <w:pPr>
        <w:pStyle w:val="a3"/>
        <w:ind w:right="107"/>
      </w:pPr>
      <w:r>
        <w:t>К четвёртой группе относятся активные родители с авторитарным стилем воспитания. Они подавляют инициативу ребёнка, считая, что он в силу своей неопытн</w:t>
      </w:r>
      <w:r>
        <w:t>ости, незрелости просто не в состоянии еще решать столь сложный и ответственный вопрос</w:t>
      </w:r>
      <w:r>
        <w:rPr>
          <w:spacing w:val="40"/>
        </w:rPr>
        <w:t xml:space="preserve"> </w:t>
      </w:r>
      <w:r>
        <w:t>и выбор профессии это только их прерогатива. В большинстве случаев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настроены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proofErr w:type="gramStart"/>
      <w:r>
        <w:t>не</w:t>
      </w:r>
      <w:r>
        <w:rPr>
          <w:spacing w:val="-3"/>
        </w:rPr>
        <w:t xml:space="preserve"> </w:t>
      </w:r>
      <w:r>
        <w:t>обращая внимание</w:t>
      </w:r>
      <w:proofErr w:type="gramEnd"/>
      <w:r>
        <w:t xml:space="preserve"> на способности и</w:t>
      </w:r>
      <w:r>
        <w:t xml:space="preserve"> возможности своего ребёнка.</w:t>
      </w:r>
    </w:p>
    <w:p w:rsidR="00F55620" w:rsidRDefault="001D71F7">
      <w:pPr>
        <w:pStyle w:val="a3"/>
        <w:tabs>
          <w:tab w:val="left" w:pos="1371"/>
          <w:tab w:val="left" w:pos="1933"/>
          <w:tab w:val="left" w:pos="2623"/>
          <w:tab w:val="left" w:pos="3897"/>
          <w:tab w:val="left" w:pos="4230"/>
          <w:tab w:val="left" w:pos="5192"/>
          <w:tab w:val="left" w:pos="6514"/>
          <w:tab w:val="left" w:pos="7046"/>
          <w:tab w:val="left" w:pos="7319"/>
          <w:tab w:val="left" w:pos="8291"/>
          <w:tab w:val="left" w:pos="9202"/>
        </w:tabs>
        <w:spacing w:before="1"/>
        <w:ind w:right="103"/>
        <w:jc w:val="right"/>
      </w:pPr>
      <w:r>
        <w:rPr>
          <w:spacing w:val="-4"/>
        </w:rPr>
        <w:t>Так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выборе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очень</w:t>
      </w:r>
      <w:r>
        <w:tab/>
      </w:r>
      <w:r>
        <w:rPr>
          <w:spacing w:val="-2"/>
        </w:rPr>
        <w:t>велика,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6"/>
        </w:rPr>
        <w:t xml:space="preserve">по </w:t>
      </w:r>
      <w:r>
        <w:t>профориентации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родителями.</w:t>
      </w:r>
      <w:r>
        <w:rPr>
          <w:spacing w:val="40"/>
        </w:rPr>
        <w:t xml:space="preserve"> </w:t>
      </w:r>
      <w:r>
        <w:t>В настоящее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«существенно</w:t>
      </w:r>
      <w:r>
        <w:rPr>
          <w:spacing w:val="80"/>
        </w:rPr>
        <w:t xml:space="preserve"> </w:t>
      </w:r>
      <w:r>
        <w:t>уменьшились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наблюдать</w:t>
      </w:r>
      <w:r>
        <w:rPr>
          <w:spacing w:val="80"/>
        </w:rPr>
        <w:t xml:space="preserve"> </w:t>
      </w:r>
      <w:r>
        <w:t>за трудовой</w:t>
      </w:r>
      <w:r>
        <w:rPr>
          <w:spacing w:val="80"/>
        </w:rPr>
        <w:t xml:space="preserve"> </w:t>
      </w:r>
      <w:r>
        <w:t>деятельностью</w:t>
      </w:r>
      <w:r>
        <w:rPr>
          <w:spacing w:val="80"/>
        </w:rPr>
        <w:t xml:space="preserve"> </w:t>
      </w:r>
      <w:r>
        <w:t>родителей,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личным</w:t>
      </w:r>
      <w:r>
        <w:rPr>
          <w:spacing w:val="80"/>
        </w:rPr>
        <w:t xml:space="preserve"> </w:t>
      </w:r>
      <w:r>
        <w:t>примером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труде.</w:t>
      </w:r>
      <w:r>
        <w:rPr>
          <w:spacing w:val="80"/>
        </w:rPr>
        <w:t xml:space="preserve"> </w:t>
      </w:r>
      <w:r>
        <w:t>Сейчас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 городских,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сельских</w:t>
      </w:r>
      <w:r>
        <w:rPr>
          <w:spacing w:val="80"/>
        </w:rPr>
        <w:t xml:space="preserve"> </w:t>
      </w:r>
      <w:r>
        <w:t>семьях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видят,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родители</w:t>
      </w:r>
      <w:r>
        <w:rPr>
          <w:spacing w:val="80"/>
        </w:rPr>
        <w:t xml:space="preserve"> </w:t>
      </w:r>
      <w:r>
        <w:t>собираются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работу</w:t>
      </w:r>
      <w:r>
        <w:rPr>
          <w:spacing w:val="76"/>
        </w:rPr>
        <w:t xml:space="preserve"> </w:t>
      </w:r>
      <w:r>
        <w:t>и приходят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работы.</w:t>
      </w:r>
      <w:r>
        <w:rPr>
          <w:spacing w:val="35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они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наблюдают</w:t>
      </w:r>
      <w:r>
        <w:rPr>
          <w:spacing w:val="34"/>
        </w:rPr>
        <w:t xml:space="preserve"> </w:t>
      </w:r>
      <w:r>
        <w:t>труд</w:t>
      </w:r>
      <w:r>
        <w:rPr>
          <w:spacing w:val="38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всегда</w:t>
      </w:r>
      <w:r>
        <w:rPr>
          <w:spacing w:val="35"/>
        </w:rPr>
        <w:t xml:space="preserve"> </w:t>
      </w:r>
      <w:r>
        <w:t>знают,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чём</w:t>
      </w:r>
      <w:r>
        <w:rPr>
          <w:spacing w:val="35"/>
        </w:rPr>
        <w:t xml:space="preserve"> </w:t>
      </w:r>
      <w:r>
        <w:t>он заключается»</w:t>
      </w:r>
      <w:proofErr w:type="gramStart"/>
      <w:r>
        <w:rPr>
          <w:spacing w:val="-10"/>
        </w:rPr>
        <w:t xml:space="preserve"> </w:t>
      </w:r>
      <w:r>
        <w:t>.</w:t>
      </w:r>
      <w:proofErr w:type="gramEnd"/>
      <w:r>
        <w:t xml:space="preserve">  </w:t>
      </w:r>
      <w:r>
        <w:t>Поэтому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 готовить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помощи детям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выборе</w:t>
      </w:r>
      <w:r>
        <w:rPr>
          <w:spacing w:val="80"/>
        </w:rPr>
        <w:t xml:space="preserve"> </w:t>
      </w:r>
      <w:r>
        <w:t>будущей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привлекать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специалистов</w:t>
      </w:r>
      <w:r>
        <w:rPr>
          <w:spacing w:val="80"/>
        </w:rPr>
        <w:t xml:space="preserve"> </w:t>
      </w:r>
      <w:r>
        <w:t>для проведения бесед, рассказов о профессиях и в организации экскурсий на их производство. Также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нео</w:t>
      </w:r>
      <w:r>
        <w:t>бходимо</w:t>
      </w:r>
      <w:r>
        <w:rPr>
          <w:spacing w:val="80"/>
        </w:rPr>
        <w:t xml:space="preserve"> </w:t>
      </w:r>
      <w:r>
        <w:t>информировать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</w:t>
      </w:r>
      <w:r>
        <w:tab/>
        <w:t>последние</w:t>
      </w:r>
      <w:r>
        <w:rPr>
          <w:spacing w:val="80"/>
        </w:rPr>
        <w:t xml:space="preserve"> </w:t>
      </w:r>
      <w:r>
        <w:t>годы профессия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становится</w:t>
      </w:r>
      <w:r>
        <w:rPr>
          <w:spacing w:val="40"/>
        </w:rPr>
        <w:t xml:space="preserve"> </w:t>
      </w:r>
      <w:r>
        <w:t>всё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востребованной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государство</w:t>
      </w:r>
      <w:r>
        <w:rPr>
          <w:spacing w:val="40"/>
        </w:rPr>
        <w:t xml:space="preserve"> </w:t>
      </w:r>
      <w:r>
        <w:t>изо</w:t>
      </w:r>
      <w:r>
        <w:rPr>
          <w:spacing w:val="4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сил старается поднять её престиж. Условия и оплата труда становятся все более достойными. В</w:t>
      </w:r>
      <w:r>
        <w:rPr>
          <w:spacing w:val="80"/>
        </w:rPr>
        <w:t xml:space="preserve"> </w:t>
      </w:r>
      <w:r>
        <w:t>частности,</w:t>
      </w:r>
      <w:r>
        <w:rPr>
          <w:spacing w:val="80"/>
        </w:rPr>
        <w:t xml:space="preserve"> </w:t>
      </w:r>
      <w:r>
        <w:t>сейчас</w:t>
      </w:r>
      <w:r>
        <w:rPr>
          <w:spacing w:val="80"/>
        </w:rPr>
        <w:t xml:space="preserve"> </w:t>
      </w:r>
      <w:r>
        <w:t>молодому</w:t>
      </w:r>
      <w:r>
        <w:rPr>
          <w:spacing w:val="80"/>
        </w:rPr>
        <w:t xml:space="preserve"> </w:t>
      </w:r>
      <w:r>
        <w:t>сварщику</w:t>
      </w:r>
      <w:r>
        <w:rPr>
          <w:spacing w:val="80"/>
        </w:rPr>
        <w:t xml:space="preserve"> </w:t>
      </w:r>
      <w:r>
        <w:t>платят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разы</w:t>
      </w:r>
      <w:r>
        <w:rPr>
          <w:spacing w:val="80"/>
        </w:rPr>
        <w:t xml:space="preserve"> </w:t>
      </w:r>
      <w:r>
        <w:t>больше,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начинающему юристу.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университетах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целиком</w:t>
      </w:r>
      <w:r>
        <w:rPr>
          <w:spacing w:val="40"/>
        </w:rPr>
        <w:t xml:space="preserve"> </w:t>
      </w:r>
      <w:r>
        <w:t>базируется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теории,</w:t>
      </w:r>
      <w:r>
        <w:rPr>
          <w:spacing w:val="4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обучение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колледже</w:t>
      </w:r>
      <w:r>
        <w:rPr>
          <w:spacing w:val="23"/>
        </w:rPr>
        <w:t xml:space="preserve"> </w:t>
      </w:r>
      <w:r>
        <w:t>подразумевает</w:t>
      </w:r>
      <w:r>
        <w:rPr>
          <w:spacing w:val="26"/>
        </w:rPr>
        <w:t xml:space="preserve"> </w:t>
      </w:r>
      <w:r>
        <w:t>50%</w:t>
      </w:r>
      <w:r>
        <w:rPr>
          <w:spacing w:val="25"/>
        </w:rPr>
        <w:t xml:space="preserve"> </w:t>
      </w:r>
      <w:r>
        <w:t>времени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практическую</w:t>
      </w:r>
      <w:r>
        <w:rPr>
          <w:spacing w:val="26"/>
        </w:rPr>
        <w:t xml:space="preserve"> </w:t>
      </w:r>
      <w:r>
        <w:t>работу.</w:t>
      </w:r>
      <w:r>
        <w:rPr>
          <w:spacing w:val="26"/>
        </w:rPr>
        <w:t xml:space="preserve"> </w:t>
      </w:r>
      <w:r>
        <w:rPr>
          <w:spacing w:val="-2"/>
        </w:rPr>
        <w:t>Необходимо</w:t>
      </w:r>
    </w:p>
    <w:p w:rsidR="001D71F7" w:rsidRDefault="001D71F7">
      <w:pPr>
        <w:pStyle w:val="a3"/>
        <w:spacing w:before="1"/>
        <w:ind w:right="108" w:firstLine="0"/>
      </w:pPr>
      <w:r>
        <w:t>«убедить родителей, … что для любого молодого человека, кем бы он ни собирался в будущем стать, начало жизненного пути с рабочей профессии не закрывает возможностей роста и совершенствования, получения среднего специального и высшего образования»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</w:p>
    <w:p w:rsidR="00F55620" w:rsidRDefault="001D71F7">
      <w:pPr>
        <w:pStyle w:val="a3"/>
        <w:spacing w:before="1"/>
        <w:ind w:right="108" w:firstLine="0"/>
      </w:pPr>
      <w:r>
        <w:t xml:space="preserve"> И такое обучение будет более эффективным, поскольку он знает свою специальность на практике. Кроме того, зная свое дело, выпускник может работать на себя: организовать собственное предприятие или же заняться выполнением заказов физических лиц.</w:t>
      </w:r>
    </w:p>
    <w:p w:rsidR="00F55620" w:rsidRDefault="001D71F7">
      <w:pPr>
        <w:pStyle w:val="a3"/>
        <w:ind w:right="107"/>
      </w:pPr>
      <w:r>
        <w:t>Всем род</w:t>
      </w:r>
      <w:r>
        <w:t xml:space="preserve">ителям хочется обеспечить благополучие своим детям, чтобы они получили надежную, уважаемую высокооплачиваемую профессию. Но очень важно адекватно оценить способности и возможности своего ребёнка, его интеллектуальный потенциал. Хочется так же предостеречь </w:t>
      </w:r>
      <w:r>
        <w:t>от категорических рекомендаций и указаний собственному ребенку, особенно если вариант родителей идет вразрез с его желаниями.</w:t>
      </w:r>
    </w:p>
    <w:p w:rsidR="00F55620" w:rsidRDefault="001D71F7">
      <w:pPr>
        <w:pStyle w:val="a3"/>
        <w:ind w:right="104"/>
      </w:pPr>
      <w:r>
        <w:t xml:space="preserve">Иногда ребёнок выбирает профессию своих родителей, но важно, чтобы выбор был осознанным, а не просто выполнением их воли. Привить </w:t>
      </w:r>
      <w:r>
        <w:t>любовь к своей профессии</w:t>
      </w:r>
      <w:r>
        <w:rPr>
          <w:spacing w:val="40"/>
        </w:rPr>
        <w:t xml:space="preserve"> </w:t>
      </w:r>
      <w:r>
        <w:t xml:space="preserve">можно только личным примером, когда ребёнок видит хорошее отношение родителей к своей работе, их удовлетворённость своей профессией. В нашем колледже есть немало примеров, когда бывшие студенты нашего учебного заведения приводят к </w:t>
      </w:r>
      <w:r>
        <w:t>нам учиться своих детей. Это</w:t>
      </w:r>
      <w:r>
        <w:rPr>
          <w:spacing w:val="40"/>
        </w:rPr>
        <w:t xml:space="preserve"> </w:t>
      </w:r>
      <w:r>
        <w:t xml:space="preserve">очень отрадно, когда дети продолжают семейные традиции, так как знают выбранную профессию с детства, а родители могут передать им своё мастерство и </w:t>
      </w:r>
      <w:r>
        <w:rPr>
          <w:spacing w:val="-2"/>
        </w:rPr>
        <w:t>опыт.</w:t>
      </w:r>
    </w:p>
    <w:p w:rsidR="00F55620" w:rsidRDefault="001D71F7">
      <w:pPr>
        <w:pStyle w:val="a3"/>
        <w:spacing w:before="1"/>
        <w:ind w:right="107"/>
      </w:pPr>
      <w:r>
        <w:t>И в заключении хочется сказать, что выбор будущей профессии должен быть о</w:t>
      </w:r>
      <w:r>
        <w:t xml:space="preserve">сознанным и основываться на изучении своих интересов, способностей и на учете </w:t>
      </w:r>
      <w:proofErr w:type="gramStart"/>
      <w:r>
        <w:t>ситуации</w:t>
      </w:r>
      <w:proofErr w:type="gramEnd"/>
      <w:r>
        <w:t xml:space="preserve"> на рынке труда. Если ребёнок сильно сомневается в выборе профессии, то, скорее всего, это не его. Когда находится своя стезя – сомнений не бывает, остаётся абсолютная ув</w:t>
      </w:r>
      <w:r>
        <w:t xml:space="preserve">еренность и воодушевление. Не нужно </w:t>
      </w:r>
      <w:proofErr w:type="spellStart"/>
      <w:r>
        <w:t>зацикливаться</w:t>
      </w:r>
      <w:proofErr w:type="spellEnd"/>
      <w:r>
        <w:t xml:space="preserve"> на прибыльности. Конечно, необходимо оценивать перспективы, но если человек будет заниматься «своим» делом, то без денег он точно не останется.</w:t>
      </w:r>
    </w:p>
    <w:p w:rsidR="001D71F7" w:rsidRDefault="001D71F7">
      <w:pPr>
        <w:pStyle w:val="a3"/>
        <w:spacing w:before="1"/>
        <w:ind w:left="4519" w:right="3850" w:firstLine="0"/>
        <w:jc w:val="center"/>
        <w:rPr>
          <w:spacing w:val="-2"/>
        </w:rPr>
      </w:pPr>
    </w:p>
    <w:p w:rsidR="001D71F7" w:rsidRDefault="001D71F7">
      <w:pPr>
        <w:pStyle w:val="a3"/>
        <w:spacing w:before="1"/>
        <w:ind w:left="4519" w:right="3850" w:firstLine="0"/>
        <w:jc w:val="center"/>
        <w:rPr>
          <w:spacing w:val="-2"/>
        </w:rPr>
      </w:pPr>
    </w:p>
    <w:p w:rsidR="001D71F7" w:rsidRDefault="001D71F7">
      <w:pPr>
        <w:pStyle w:val="a3"/>
        <w:spacing w:before="1"/>
        <w:ind w:left="4519" w:right="3850" w:firstLine="0"/>
        <w:jc w:val="center"/>
        <w:rPr>
          <w:spacing w:val="-2"/>
        </w:rPr>
      </w:pPr>
    </w:p>
    <w:p w:rsidR="001D71F7" w:rsidRDefault="001D71F7">
      <w:pPr>
        <w:pStyle w:val="a3"/>
        <w:spacing w:before="1"/>
        <w:ind w:left="4519" w:right="3850" w:firstLine="0"/>
        <w:jc w:val="center"/>
        <w:rPr>
          <w:spacing w:val="-2"/>
        </w:rPr>
      </w:pPr>
    </w:p>
    <w:p w:rsidR="00F55620" w:rsidRPr="001D71F7" w:rsidRDefault="00F55620" w:rsidP="001D71F7">
      <w:pPr>
        <w:tabs>
          <w:tab w:val="left" w:pos="1022"/>
        </w:tabs>
        <w:ind w:right="303"/>
        <w:rPr>
          <w:sz w:val="24"/>
        </w:rPr>
      </w:pPr>
    </w:p>
    <w:sectPr w:rsidR="00F55620" w:rsidRPr="001D71F7" w:rsidSect="00F55620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13EA4"/>
    <w:multiLevelType w:val="hybridMultilevel"/>
    <w:tmpl w:val="A5E4C700"/>
    <w:lvl w:ilvl="0" w:tplc="BCE89AF8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8012C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45809930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33F0E474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BD7E2C3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CAEE9074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1B260706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D550E084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CDBC3754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5620"/>
    <w:rsid w:val="001D71F7"/>
    <w:rsid w:val="00F5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6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620"/>
    <w:pPr>
      <w:ind w:left="102" w:firstLine="6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55620"/>
    <w:pPr>
      <w:ind w:left="58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55620"/>
    <w:pPr>
      <w:ind w:left="102" w:hanging="241"/>
    </w:pPr>
  </w:style>
  <w:style w:type="paragraph" w:customStyle="1" w:styleId="TableParagraph">
    <w:name w:val="Table Paragraph"/>
    <w:basedOn w:val="a"/>
    <w:uiPriority w:val="1"/>
    <w:qFormat/>
    <w:rsid w:val="00F556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802046</dc:creator>
  <cp:lastModifiedBy>детдом</cp:lastModifiedBy>
  <cp:revision>2</cp:revision>
  <dcterms:created xsi:type="dcterms:W3CDTF">2022-03-23T04:51:00Z</dcterms:created>
  <dcterms:modified xsi:type="dcterms:W3CDTF">2022-04-07T05:35:00Z</dcterms:modified>
</cp:coreProperties>
</file>